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A4382">
      <w:pPr>
        <w:bidi w:val="0"/>
        <w:rPr>
          <w:rFonts w:hint="default"/>
          <w:lang w:val="en-US" w:eastAsia="zh-CN"/>
        </w:rPr>
      </w:pPr>
    </w:p>
    <w:p w14:paraId="10DD3256">
      <w:pPr>
        <w:bidi w:val="0"/>
        <w:rPr>
          <w:rFonts w:hint="default"/>
          <w:lang w:val="en-US" w:eastAsia="zh-CN"/>
        </w:rPr>
      </w:pPr>
    </w:p>
    <w:p w14:paraId="7D88582A">
      <w:pPr>
        <w:tabs>
          <w:tab w:val="left" w:pos="2987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6D7183F5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EU DECLARATION OF CONFORMITY</w:t>
      </w:r>
    </w:p>
    <w:p w14:paraId="6CD84BEB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</w:p>
    <w:p w14:paraId="79357CDE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Document No.: DOC-</w:t>
      </w:r>
      <w:r>
        <w:rPr>
          <w:rFonts w:hint="eastAsia" w:ascii="Arial" w:hAnsi="Arial" w:cs="Arial"/>
          <w:sz w:val="22"/>
          <w:szCs w:val="22"/>
          <w:lang w:val="en-US" w:eastAsia="zh-CN"/>
        </w:rPr>
        <w:t>EW</w:t>
      </w:r>
      <w:r>
        <w:rPr>
          <w:rFonts w:hint="default" w:ascii="Arial" w:hAnsi="Arial" w:cs="Arial"/>
          <w:sz w:val="22"/>
          <w:szCs w:val="22"/>
          <w:lang w:val="en-US" w:eastAsia="zh-CN"/>
        </w:rPr>
        <w:t>T-</w:t>
      </w:r>
      <w:r>
        <w:rPr>
          <w:rFonts w:hint="eastAsia" w:ascii="Arial" w:hAnsi="Arial" w:cs="Arial"/>
          <w:sz w:val="22"/>
          <w:szCs w:val="22"/>
          <w:lang w:val="en-US" w:eastAsia="zh-CN"/>
        </w:rPr>
        <w:t>Ni-MH-SC-3S-HT-</w:t>
      </w:r>
      <w:r>
        <w:rPr>
          <w:rFonts w:hint="default" w:ascii="Arial" w:hAnsi="Arial" w:cs="Arial"/>
          <w:sz w:val="22"/>
          <w:szCs w:val="22"/>
          <w:lang w:val="en-US" w:eastAsia="zh-CN"/>
        </w:rPr>
        <w:t>[</w:t>
      </w:r>
      <w:r>
        <w:rPr>
          <w:rFonts w:hint="eastAsia" w:ascii="Arial" w:hAnsi="Arial" w:cs="Arial"/>
          <w:sz w:val="22"/>
          <w:szCs w:val="22"/>
          <w:lang w:val="en-US" w:eastAsia="zh-CN"/>
        </w:rPr>
        <w:t>20261023</w:t>
      </w:r>
      <w:r>
        <w:rPr>
          <w:rFonts w:hint="default" w:ascii="Arial" w:hAnsi="Arial" w:cs="Arial"/>
          <w:sz w:val="22"/>
          <w:szCs w:val="22"/>
          <w:lang w:val="en-US" w:eastAsia="zh-CN"/>
        </w:rPr>
        <w:t>]-V0</w:t>
      </w:r>
      <w:r>
        <w:rPr>
          <w:rFonts w:hint="eastAsia" w:ascii="Arial" w:hAnsi="Arial" w:cs="Arial"/>
          <w:sz w:val="22"/>
          <w:szCs w:val="22"/>
          <w:lang w:val="en-US" w:eastAsia="zh-CN"/>
        </w:rPr>
        <w:t>2</w:t>
      </w:r>
    </w:p>
    <w:p w14:paraId="5B810576">
      <w:pPr>
        <w:tabs>
          <w:tab w:val="left" w:pos="2987"/>
        </w:tabs>
        <w:bidi w:val="0"/>
        <w:jc w:val="left"/>
        <w:rPr>
          <w:rFonts w:hint="default"/>
          <w:sz w:val="22"/>
          <w:szCs w:val="22"/>
          <w:lang w:val="en-US" w:eastAsia="zh-CN"/>
        </w:rPr>
      </w:pPr>
    </w:p>
    <w:p w14:paraId="1507E0B5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highlight w:val="none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</w:rPr>
        <w:t>Re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chargeable Ni-MH portable battery, Model: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SC</w:t>
      </w:r>
      <w:bookmarkStart w:id="0" w:name="_GoBack"/>
      <w:bookmarkEnd w:id="0"/>
      <w:r>
        <w:rPr>
          <w:rFonts w:hint="default" w:ascii="Arial" w:hAnsi="Arial" w:eastAsia="宋体" w:cs="Arial"/>
          <w:sz w:val="24"/>
          <w:szCs w:val="24"/>
          <w:highlight w:val="none"/>
        </w:rPr>
        <w:t>-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Arial" w:hAnsi="Arial" w:eastAsia="宋体" w:cs="Arial"/>
          <w:sz w:val="24"/>
          <w:szCs w:val="24"/>
          <w:highlight w:val="none"/>
        </w:rPr>
        <w:t>S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 xml:space="preserve"> HT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, Nominal voltage: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3.6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V, Rated capacity: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1800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 mAh (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6.48</w:t>
      </w:r>
      <w:r>
        <w:rPr>
          <w:rFonts w:hint="default" w:ascii="Arial" w:hAnsi="Arial" w:eastAsia="宋体" w:cs="Arial"/>
          <w:sz w:val="24"/>
          <w:szCs w:val="24"/>
          <w:highlight w:val="none"/>
        </w:rPr>
        <w:t xml:space="preserve">Wh); Weight: </w:t>
      </w:r>
      <w:r>
        <w:rPr>
          <w:rFonts w:hint="eastAsia" w:ascii="Arial" w:hAnsi="Arial" w:eastAsia="宋体" w:cs="Arial"/>
          <w:sz w:val="24"/>
          <w:szCs w:val="24"/>
          <w:highlight w:val="none"/>
          <w:lang w:val="en-US" w:eastAsia="zh-CN"/>
        </w:rPr>
        <w:t>127</w:t>
      </w:r>
      <w:r>
        <w:rPr>
          <w:rFonts w:hint="default" w:ascii="Arial" w:hAnsi="Arial" w:eastAsia="宋体" w:cs="Arial"/>
          <w:sz w:val="24"/>
          <w:szCs w:val="24"/>
          <w:highlight w:val="none"/>
        </w:rPr>
        <w:t>g</w:t>
      </w:r>
    </w:p>
    <w:p w14:paraId="217D08BB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</w:p>
    <w:p w14:paraId="71E5B0B1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Manufacturer:</w:t>
      </w:r>
    </w:p>
    <w:p w14:paraId="465250DF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EVERWIN TECH CO., LIMITED</w:t>
      </w:r>
    </w:p>
    <w:p w14:paraId="1F2AA307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5th Floor, Unit 1, Building 3, No. 13 Tianxing Road, Huangjiang Town,</w:t>
      </w:r>
    </w:p>
    <w:p w14:paraId="2AFD66B7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Dongguan City, 523750 Guangdong, P.R. CHINA</w:t>
      </w:r>
    </w:p>
    <w:p w14:paraId="744F4710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E</w:t>
      </w:r>
      <w:r>
        <w:rPr>
          <w:rFonts w:hint="eastAsia" w:ascii="Arial" w:hAnsi="Arial" w:cs="Arial"/>
          <w:sz w:val="22"/>
          <w:szCs w:val="22"/>
          <w:lang w:val="en-US" w:eastAsia="zh-CN"/>
        </w:rPr>
        <w:t>-</w:t>
      </w:r>
      <w:r>
        <w:rPr>
          <w:rFonts w:hint="default" w:ascii="Arial" w:hAnsi="Arial" w:cs="Arial"/>
          <w:sz w:val="22"/>
          <w:szCs w:val="22"/>
          <w:lang w:val="en-US" w:eastAsia="zh-CN"/>
        </w:rPr>
        <w:t>mail: info@ewtbattery.com</w:t>
      </w:r>
    </w:p>
    <w:p w14:paraId="5D108BCF">
      <w:pPr>
        <w:tabs>
          <w:tab w:val="left" w:pos="2987"/>
        </w:tabs>
        <w:bidi w:val="0"/>
        <w:jc w:val="left"/>
        <w:rPr>
          <w:rFonts w:hint="default"/>
          <w:sz w:val="22"/>
          <w:szCs w:val="22"/>
          <w:lang w:val="en-US" w:eastAsia="zh-CN"/>
        </w:rPr>
      </w:pPr>
    </w:p>
    <w:p w14:paraId="0551445A">
      <w:pPr>
        <w:tabs>
          <w:tab w:val="left" w:pos="2987"/>
        </w:tabs>
        <w:bidi w:val="0"/>
        <w:jc w:val="left"/>
        <w:rPr>
          <w:rFonts w:hint="default" w:ascii="Arial" w:hAnsi="Arial" w:cs="Arial"/>
          <w:sz w:val="22"/>
          <w:szCs w:val="22"/>
          <w:lang w:val="en-US" w:eastAsia="zh-CN"/>
        </w:rPr>
      </w:pPr>
      <w:r>
        <w:rPr>
          <w:rFonts w:hint="default" w:ascii="Arial" w:hAnsi="Arial" w:cs="Arial"/>
          <w:sz w:val="22"/>
          <w:szCs w:val="22"/>
          <w:lang w:val="en-US" w:eastAsia="zh-CN"/>
        </w:rPr>
        <w:t>We, EVERWIN TECH CO., LIMITED, declare under our sole responsibility that the above</w:t>
      </w:r>
      <w:r>
        <w:rPr>
          <w:rFonts w:hint="eastAsia" w:ascii="Arial" w:hAnsi="Arial" w:cs="Arial"/>
          <w:sz w:val="22"/>
          <w:szCs w:val="22"/>
          <w:lang w:val="en-US" w:eastAsia="zh-CN"/>
        </w:rPr>
        <w:t>-</w:t>
      </w:r>
      <w:r>
        <w:rPr>
          <w:rFonts w:hint="default" w:ascii="Arial" w:hAnsi="Arial" w:cs="Arial"/>
          <w:sz w:val="22"/>
          <w:szCs w:val="22"/>
          <w:lang w:val="en-US" w:eastAsia="zh-CN"/>
        </w:rPr>
        <w:t>referenced product is in conformity with the applicable requirements of Regulation (EU) 2023/1542.</w:t>
      </w:r>
    </w:p>
    <w:p w14:paraId="412C4108">
      <w:pPr>
        <w:tabs>
          <w:tab w:val="left" w:pos="2987"/>
        </w:tabs>
        <w:bidi w:val="0"/>
        <w:jc w:val="left"/>
        <w:rPr>
          <w:rFonts w:hint="default"/>
          <w:sz w:val="22"/>
          <w:szCs w:val="22"/>
          <w:lang w:val="en-US" w:eastAsia="zh-CN"/>
        </w:rPr>
      </w:pPr>
    </w:p>
    <w:p w14:paraId="213E542C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Signed for and on behalf of EVERWIN TECH CO., LIMITED</w:t>
      </w:r>
    </w:p>
    <w:p w14:paraId="7CC17C78">
      <w:pPr>
        <w:rPr>
          <w:rFonts w:hint="default" w:ascii="Arial" w:hAnsi="Arial" w:eastAsia="宋体" w:cs="Arial"/>
          <w:sz w:val="22"/>
          <w:szCs w:val="22"/>
          <w:lang w:val="en-US"/>
        </w:rPr>
      </w:pPr>
      <w:r>
        <w:rPr>
          <w:rFonts w:hint="default" w:ascii="Arial" w:hAnsi="Arial" w:eastAsia="宋体" w:cs="Arial"/>
          <w:sz w:val="22"/>
          <w:szCs w:val="22"/>
        </w:rPr>
        <w:t>Place: Dongguan,</w:t>
      </w:r>
      <w:r>
        <w:rPr>
          <w:rFonts w:hint="default" w:ascii="Arial" w:hAnsi="Arial" w:eastAsia="微软雅黑" w:cs="Arial"/>
          <w:sz w:val="22"/>
          <w:szCs w:val="22"/>
        </w:rPr>
        <w:t>Guangdong, China</w:t>
      </w:r>
      <w:r>
        <w:rPr>
          <w:rFonts w:hint="default" w:ascii="Arial" w:hAnsi="Arial" w:eastAsia="微软雅黑" w:cs="Arial"/>
          <w:sz w:val="22"/>
          <w:szCs w:val="22"/>
          <w:lang w:val="en-US" w:eastAsia="zh-CN"/>
        </w:rPr>
        <w:t xml:space="preserve">             </w:t>
      </w:r>
      <w:r>
        <w:rPr>
          <w:rFonts w:hint="default" w:ascii="Arial" w:hAnsi="Arial" w:eastAsia="宋体" w:cs="Arial"/>
          <w:sz w:val="22"/>
          <w:szCs w:val="22"/>
        </w:rPr>
        <w:t xml:space="preserve">Date: 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2026-</w:t>
      </w:r>
      <w:r>
        <w:rPr>
          <w:rFonts w:hint="eastAsia" w:ascii="Arial" w:hAnsi="Arial" w:eastAsia="宋体" w:cs="Arial"/>
          <w:sz w:val="22"/>
          <w:szCs w:val="22"/>
          <w:lang w:val="en-US" w:eastAsia="zh-CN"/>
        </w:rPr>
        <w:t>10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>-</w:t>
      </w:r>
      <w:r>
        <w:rPr>
          <w:rFonts w:hint="eastAsia" w:ascii="Arial" w:hAnsi="Arial" w:eastAsia="宋体" w:cs="Arial"/>
          <w:sz w:val="22"/>
          <w:szCs w:val="22"/>
          <w:lang w:val="en-US" w:eastAsia="zh-CN"/>
        </w:rPr>
        <w:t>23</w:t>
      </w:r>
    </w:p>
    <w:p w14:paraId="045A7E15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cs="Arial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31115</wp:posOffset>
            </wp:positionV>
            <wp:extent cx="1348740" cy="454660"/>
            <wp:effectExtent l="0" t="0" r="7620" b="2540"/>
            <wp:wrapNone/>
            <wp:docPr id="4" name="图片 4" descr="_]V{F0~)1K0[TAAK}]75`9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_]V{F0~)1K0[TAAK}]75`9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124460</wp:posOffset>
            </wp:positionV>
            <wp:extent cx="1107440" cy="373380"/>
            <wp:effectExtent l="0" t="0" r="5080" b="7620"/>
            <wp:wrapNone/>
            <wp:docPr id="1" name="图片 1" descr="R$$GWQ$KH9~L_X_KGEVLHW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$$GWQ$KH9~L_X_KGEVLHWJ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90A340">
      <w:pPr>
        <w:rPr>
          <w:rFonts w:hint="default" w:ascii="Arial" w:hAnsi="Arial" w:eastAsia="宋体" w:cs="Arial"/>
          <w:sz w:val="18"/>
          <w:szCs w:val="18"/>
        </w:rPr>
      </w:pPr>
      <w:r>
        <w:rPr>
          <w:rFonts w:hint="default" w:ascii="Arial" w:hAnsi="Arial" w:eastAsia="宋体" w:cs="Arial"/>
          <w:sz w:val="22"/>
          <w:szCs w:val="22"/>
        </w:rPr>
        <w:t>Name: _________________</w:t>
      </w:r>
      <w:r>
        <w:rPr>
          <w:rFonts w:hint="default" w:ascii="Arial" w:hAnsi="Arial" w:eastAsia="宋体" w:cs="Arial"/>
          <w:sz w:val="22"/>
          <w:szCs w:val="22"/>
          <w:lang w:val="en-US" w:eastAsia="zh-CN"/>
        </w:rPr>
        <w:t xml:space="preserve"> </w:t>
      </w:r>
      <w:r>
        <w:rPr>
          <w:rFonts w:hint="eastAsia" w:ascii="Arial" w:hAnsi="Arial" w:eastAsia="宋体" w:cs="Arial"/>
          <w:sz w:val="22"/>
          <w:szCs w:val="22"/>
          <w:lang w:val="en-US" w:eastAsia="zh-CN"/>
        </w:rPr>
        <w:t xml:space="preserve">                   </w:t>
      </w:r>
      <w:r>
        <w:rPr>
          <w:rFonts w:hint="default" w:ascii="Arial" w:hAnsi="Arial" w:eastAsia="宋体" w:cs="Arial"/>
          <w:sz w:val="22"/>
          <w:szCs w:val="22"/>
        </w:rPr>
        <w:t>Position: _________________</w:t>
      </w:r>
    </w:p>
    <w:p w14:paraId="5F5B724B">
      <w:pPr>
        <w:rPr>
          <w:rFonts w:hint="default" w:ascii="Arial" w:hAnsi="Arial" w:eastAsia="宋体" w:cs="Arial"/>
          <w:sz w:val="22"/>
          <w:szCs w:val="22"/>
        </w:rPr>
      </w:pPr>
    </w:p>
    <w:p w14:paraId="0BD6EC5E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eastAsia="宋体" w:cs="Arial"/>
          <w:sz w:val="22"/>
          <w:szCs w:val="22"/>
        </w:rPr>
        <w:t>Authorised signature</w:t>
      </w:r>
    </w:p>
    <w:p w14:paraId="3A15196D">
      <w:pPr>
        <w:rPr>
          <w:rFonts w:hint="default" w:ascii="Arial" w:hAnsi="Arial" w:eastAsia="宋体" w:cs="Arial"/>
          <w:sz w:val="22"/>
          <w:szCs w:val="22"/>
        </w:rPr>
      </w:pPr>
      <w:r>
        <w:rPr>
          <w:rFonts w:hint="default" w:ascii="Arial" w:hAnsi="Arial" w:cs="Arial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23495</wp:posOffset>
            </wp:positionV>
            <wp:extent cx="1054735" cy="351790"/>
            <wp:effectExtent l="0" t="0" r="12065" b="13970"/>
            <wp:wrapNone/>
            <wp:docPr id="5" name="图片 5" descr="9)G_~LU17_C4{W[1A0M]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)G_~LU17_C4{W[1A0M]KA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35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E8B916">
      <w:pPr>
        <w:rPr>
          <w:rFonts w:hint="default" w:ascii="Arial" w:hAnsi="Arial" w:eastAsia="宋体" w:cs="Arial"/>
          <w:sz w:val="18"/>
          <w:szCs w:val="18"/>
        </w:rPr>
      </w:pPr>
      <w:r>
        <w:rPr>
          <w:rFonts w:hint="default" w:ascii="Arial" w:hAnsi="Arial" w:eastAsia="宋体" w:cs="Arial"/>
          <w:sz w:val="22"/>
          <w:szCs w:val="22"/>
        </w:rPr>
        <w:t>_________________</w:t>
      </w:r>
    </w:p>
    <w:p w14:paraId="0B8294D7">
      <w:pPr>
        <w:tabs>
          <w:tab w:val="left" w:pos="2987"/>
        </w:tabs>
        <w:bidi w:val="0"/>
        <w:jc w:val="left"/>
        <w:rPr>
          <w:rFonts w:hint="default" w:ascii="Arial" w:hAnsi="Arial" w:cs="Arial"/>
          <w:lang w:val="en-US" w:eastAsia="zh-CN"/>
        </w:rPr>
      </w:pPr>
    </w:p>
    <w:sectPr>
      <w:headerReference r:id="rId3" w:type="default"/>
      <w:pgSz w:w="11906" w:h="16838"/>
      <w:pgMar w:top="567" w:right="1134" w:bottom="567" w:left="1134" w:header="39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6E9D0">
    <w:pPr>
      <w:pStyle w:val="3"/>
      <w:jc w:val="both"/>
    </w:pPr>
    <w:r>
      <w:drawing>
        <wp:inline distT="0" distB="0" distL="114300" distR="114300">
          <wp:extent cx="1092200" cy="644525"/>
          <wp:effectExtent l="0" t="0" r="5080" b="1079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220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Arial" w:hAnsi="Arial" w:eastAsia="楷体_GB2312" w:cs="Arial"/>
        <w:b/>
        <w:bCs/>
        <w:iCs/>
        <w:color w:val="000000"/>
        <w:sz w:val="48"/>
        <w:szCs w:val="48"/>
      </w:rPr>
      <w:t xml:space="preserve"> </w:t>
    </w:r>
    <w:r>
      <w:rPr>
        <w:rFonts w:ascii="Arial" w:hAnsi="Arial" w:eastAsia="楷体_GB2312" w:cs="Arial"/>
        <w:b/>
        <w:bCs/>
        <w:iCs/>
        <w:color w:val="000000"/>
        <w:sz w:val="48"/>
        <w:szCs w:val="48"/>
      </w:rPr>
      <w:t>EVERWIN</w:t>
    </w:r>
    <w:r>
      <w:rPr>
        <w:rFonts w:hint="eastAsia" w:ascii="Arial" w:hAnsi="Arial" w:eastAsia="楷体_GB2312" w:cs="Arial"/>
        <w:b/>
        <w:bCs/>
        <w:iCs/>
        <w:color w:val="000000"/>
        <w:sz w:val="48"/>
        <w:szCs w:val="48"/>
      </w:rPr>
      <w:t xml:space="preserve"> </w:t>
    </w:r>
    <w:r>
      <w:rPr>
        <w:rFonts w:ascii="Arial" w:hAnsi="Arial" w:eastAsia="楷体_GB2312" w:cs="Arial"/>
        <w:b/>
        <w:bCs/>
        <w:iCs/>
        <w:color w:val="000000"/>
        <w:sz w:val="48"/>
        <w:szCs w:val="48"/>
      </w:rPr>
      <w:t>TECH CO.,LIMITED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2752B"/>
    <w:rsid w:val="0CB6485C"/>
    <w:rsid w:val="114E4E24"/>
    <w:rsid w:val="1DE32B6A"/>
    <w:rsid w:val="2081112F"/>
    <w:rsid w:val="2E3A0D03"/>
    <w:rsid w:val="2EA04A8D"/>
    <w:rsid w:val="3AC23405"/>
    <w:rsid w:val="3B945C62"/>
    <w:rsid w:val="47706150"/>
    <w:rsid w:val="4CC61FFD"/>
    <w:rsid w:val="4E9779D4"/>
    <w:rsid w:val="50B76470"/>
    <w:rsid w:val="60513846"/>
    <w:rsid w:val="6DBF1405"/>
    <w:rsid w:val="736C3EF8"/>
    <w:rsid w:val="74F25762"/>
    <w:rsid w:val="7B087CB8"/>
    <w:rsid w:val="7BBF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668</Characters>
  <Lines>0</Lines>
  <Paragraphs>0</Paragraphs>
  <TotalTime>23</TotalTime>
  <ScaleCrop>false</ScaleCrop>
  <LinksUpToDate>false</LinksUpToDate>
  <CharactersWithSpaces>782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2026-09-24T11:18:00Z</dcterms:created>
  <dc:creator>Administrator</dc:creator>
  <cp:lastModifiedBy>李国成</cp:lastModifiedBy>
  <dcterms:modified xsi:type="dcterms:W3CDTF">2026-10-22T01:30:21Z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eyJoZGlkIjoiMjI3N2E0MDcwYjQyYzUwM2FjY2U3N2I3YTQ4NGFmZWEiLCJ1c2VySWQiOiIxNzc4OTI1Nzc3In0=</vt:lpwstr>
  </property>
  <property fmtid="{D5CDD505-2E9C-101B-9397-08002B2CF9AE}" pid="4" name="ICV">
    <vt:lpwstr>B919B9B717B34738BF97572DFBDB4835_12</vt:lpwstr>
  </property>
</Properties>
</file>